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2" w:rsidRDefault="00263352" w:rsidP="00263352">
      <w:pPr>
        <w:ind w:right="-1"/>
        <w:contextualSpacing/>
        <w:jc w:val="center"/>
        <w:rPr>
          <w:b/>
          <w:sz w:val="22"/>
          <w:szCs w:val="22"/>
          <w:lang w:eastAsia="ar-SA"/>
        </w:rPr>
      </w:pP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З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>аключени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е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договора поставк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и 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ГСМ для нужд МУП  «Горсвет» через сеть АЗС с применением 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смарт-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карт 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в</w:t>
      </w:r>
      <w:r w:rsidR="00D92358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</w:t>
      </w:r>
      <w:r w:rsidR="00142C80">
        <w:rPr>
          <w:rFonts w:eastAsiaTheme="minorHAnsi"/>
          <w:b/>
          <w:bCs/>
          <w:i/>
          <w:sz w:val="22"/>
          <w:szCs w:val="22"/>
          <w:lang w:eastAsia="en-US" w:bidi="en-US"/>
        </w:rPr>
        <w:t>четвертом</w:t>
      </w:r>
      <w:r w:rsidRPr="00F4003A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квартале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201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5 года (проведение закупки у единственного поставщика)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ab/>
      </w: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tbl>
      <w:tblPr>
        <w:tblW w:w="10218" w:type="dxa"/>
        <w:tblCellMar>
          <w:left w:w="0" w:type="dxa"/>
          <w:right w:w="0" w:type="dxa"/>
        </w:tblCellMar>
        <w:tblLook w:val="04A0"/>
      </w:tblPr>
      <w:tblGrid>
        <w:gridCol w:w="453"/>
        <w:gridCol w:w="2383"/>
        <w:gridCol w:w="5618"/>
        <w:gridCol w:w="547"/>
        <w:gridCol w:w="1217"/>
      </w:tblGrid>
      <w:tr w:rsidR="00263352" w:rsidTr="00263352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vertAlign w:val="baselin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vertAlign w:val="baseline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vertAlign w:val="baseline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Наименование товара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Технические характеристики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 xml:space="preserve">Ед. </w:t>
            </w:r>
            <w:proofErr w:type="spellStart"/>
            <w:r>
              <w:rPr>
                <w:b/>
                <w:bCs/>
                <w:sz w:val="22"/>
                <w:szCs w:val="22"/>
                <w:vertAlign w:val="baseline"/>
              </w:rPr>
              <w:t>изм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Кол-во</w:t>
            </w:r>
          </w:p>
        </w:tc>
      </w:tr>
      <w:tr w:rsidR="00142C80" w:rsidTr="00263352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ind w:left="54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Топливо дизельное зимнее (летнее)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ind w:left="13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ГОСТ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Р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 52368-2005 с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изм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. 1-8.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Pr="00655A0A" w:rsidRDefault="00142C80" w:rsidP="006A48D5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691</w:t>
            </w:r>
          </w:p>
        </w:tc>
      </w:tr>
      <w:tr w:rsidR="00142C80" w:rsidTr="00263352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ind w:left="54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Бензин автомобильный марки АИ-92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ind w:left="130" w:right="992"/>
              <w:rPr>
                <w:rFonts w:eastAsiaTheme="minorHAnsi"/>
                <w:bCs/>
                <w:lang w:eastAsia="en-US" w:bidi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ГОСТ </w:t>
            </w:r>
            <w:proofErr w:type="gramStart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Р</w:t>
            </w:r>
            <w:proofErr w:type="gramEnd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 51105-97 с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изм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. 1-6;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Pr="00655A0A" w:rsidRDefault="00142C80" w:rsidP="006A48D5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3915</w:t>
            </w:r>
          </w:p>
        </w:tc>
      </w:tr>
    </w:tbl>
    <w:p w:rsidR="00263352" w:rsidRDefault="00263352" w:rsidP="00263352">
      <w:pPr>
        <w:ind w:firstLine="360"/>
        <w:jc w:val="both"/>
        <w:rPr>
          <w:b/>
          <w:bCs/>
          <w:sz w:val="22"/>
          <w:szCs w:val="22"/>
        </w:rPr>
      </w:pPr>
    </w:p>
    <w:p w:rsidR="00263352" w:rsidRDefault="00263352" w:rsidP="00263352">
      <w:pPr>
        <w:jc w:val="both"/>
        <w:rPr>
          <w:b/>
          <w:bCs/>
          <w:sz w:val="22"/>
          <w:szCs w:val="22"/>
        </w:rPr>
      </w:pPr>
    </w:p>
    <w:p w:rsidR="00263352" w:rsidRDefault="00263352" w:rsidP="00263352">
      <w:pPr>
        <w:shd w:val="clear" w:color="auto" w:fill="FFFFFF"/>
        <w:tabs>
          <w:tab w:val="left" w:pos="426"/>
        </w:tabs>
        <w:ind w:left="-11" w:firstLine="360"/>
        <w:jc w:val="both"/>
        <w:rPr>
          <w:sz w:val="22"/>
          <w:szCs w:val="22"/>
        </w:rPr>
      </w:pPr>
    </w:p>
    <w:p w:rsidR="00263352" w:rsidRDefault="00263352" w:rsidP="0026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ВНИМАНИЕ!!!</w:t>
      </w:r>
      <w:r>
        <w:rPr>
          <w:sz w:val="22"/>
          <w:szCs w:val="22"/>
        </w:rPr>
        <w:t xml:space="preserve"> При заполнении заявки необходимо точно указать наименование товара и его характеристики.</w:t>
      </w:r>
    </w:p>
    <w:p w:rsidR="00263352" w:rsidRDefault="00263352" w:rsidP="00263352">
      <w:pPr>
        <w:ind w:firstLine="360"/>
        <w:jc w:val="both"/>
        <w:rPr>
          <w:rStyle w:val="a5"/>
          <w:color w:val="000000"/>
        </w:rPr>
      </w:pPr>
    </w:p>
    <w:p w:rsidR="00263352" w:rsidRDefault="00263352" w:rsidP="00263352">
      <w:pPr>
        <w:ind w:firstLine="36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 Условия поставки Товара:</w:t>
      </w:r>
    </w:p>
    <w:p w:rsidR="00263352" w:rsidRDefault="00263352" w:rsidP="00142C80">
      <w:pPr>
        <w:ind w:right="-1" w:firstLine="360"/>
        <w:rPr>
          <w:rFonts w:eastAsiaTheme="minorHAnsi"/>
          <w:sz w:val="22"/>
          <w:szCs w:val="22"/>
          <w:lang w:eastAsia="en-US" w:bidi="en-US"/>
        </w:rPr>
      </w:pPr>
      <w:r>
        <w:rPr>
          <w:rFonts w:eastAsiaTheme="minorHAnsi"/>
          <w:bCs/>
          <w:sz w:val="22"/>
          <w:szCs w:val="22"/>
          <w:lang w:eastAsia="en-US" w:bidi="en-US"/>
        </w:rPr>
        <w:t>Периодичность отпуска топлива через сеть АЗС с использованием смарт-карт – ежедневно, в любое время суток.</w:t>
      </w:r>
    </w:p>
    <w:p w:rsidR="00263352" w:rsidRDefault="00263352" w:rsidP="00263352">
      <w:pPr>
        <w:pStyle w:val="a3"/>
        <w:spacing w:after="40"/>
        <w:ind w:right="-1" w:hanging="284"/>
        <w:rPr>
          <w:color w:val="auto"/>
        </w:rPr>
      </w:pPr>
    </w:p>
    <w:p w:rsidR="00142C80" w:rsidRDefault="00142C80" w:rsidP="00142C80">
      <w:pPr>
        <w:tabs>
          <w:tab w:val="left" w:pos="426"/>
          <w:tab w:val="left" w:pos="6980"/>
        </w:tabs>
        <w:suppressAutoHyphens/>
        <w:ind w:right="42"/>
        <w:jc w:val="both"/>
        <w:rPr>
          <w:rFonts w:eastAsia="Calibri"/>
          <w:sz w:val="22"/>
          <w:szCs w:val="22"/>
          <w:lang w:eastAsia="en-US" w:bidi="en-US"/>
        </w:rPr>
      </w:pPr>
      <w:bookmarkStart w:id="0" w:name="OLE_LINK1"/>
      <w:bookmarkStart w:id="1" w:name="OLE_LINK2"/>
      <w:r>
        <w:rPr>
          <w:rFonts w:eastAsia="Calibri"/>
          <w:color w:val="FF0000"/>
          <w:sz w:val="22"/>
          <w:szCs w:val="22"/>
          <w:lang w:eastAsia="en-US" w:bidi="en-US"/>
        </w:rPr>
        <w:tab/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Место оказания услуг</w:t>
      </w:r>
      <w:r w:rsidRPr="00927513">
        <w:rPr>
          <w:rFonts w:eastAsia="Calibri"/>
          <w:sz w:val="22"/>
          <w:szCs w:val="22"/>
          <w:lang w:eastAsia="en-US" w:bidi="en-US"/>
        </w:rPr>
        <w:t xml:space="preserve"> - АЗС¸ расположенные на территории Архангельской области, в том числе в </w:t>
      </w:r>
      <w:proofErr w:type="gramStart"/>
      <w:r w:rsidRPr="00927513">
        <w:rPr>
          <w:rFonts w:eastAsia="Calibri"/>
          <w:sz w:val="22"/>
          <w:szCs w:val="22"/>
          <w:lang w:eastAsia="en-US" w:bidi="en-US"/>
        </w:rPr>
        <w:t>г</w:t>
      </w:r>
      <w:proofErr w:type="gramEnd"/>
      <w:r w:rsidRPr="00927513">
        <w:rPr>
          <w:rFonts w:eastAsia="Calibri"/>
          <w:sz w:val="22"/>
          <w:szCs w:val="22"/>
          <w:lang w:eastAsia="en-US" w:bidi="en-US"/>
        </w:rPr>
        <w:t>. Коряжма,</w:t>
      </w:r>
      <w:r>
        <w:rPr>
          <w:rFonts w:eastAsia="Calibri"/>
          <w:sz w:val="22"/>
          <w:szCs w:val="22"/>
          <w:lang w:eastAsia="en-US" w:bidi="en-US"/>
        </w:rPr>
        <w:t xml:space="preserve"> и в районах - </w:t>
      </w:r>
      <w:proofErr w:type="spellStart"/>
      <w:r>
        <w:rPr>
          <w:rFonts w:eastAsia="Calibri"/>
          <w:sz w:val="22"/>
          <w:szCs w:val="22"/>
          <w:lang w:eastAsia="en-US" w:bidi="en-US"/>
        </w:rPr>
        <w:t>Котласский</w:t>
      </w:r>
      <w:proofErr w:type="spellEnd"/>
      <w:r>
        <w:rPr>
          <w:rFonts w:eastAsia="Calibri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 w:bidi="en-US"/>
        </w:rPr>
        <w:t>Красноборский</w:t>
      </w:r>
      <w:proofErr w:type="spellEnd"/>
      <w:r>
        <w:rPr>
          <w:rFonts w:eastAsia="Calibri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 w:bidi="en-US"/>
        </w:rPr>
        <w:t>Верхнетоемский</w:t>
      </w:r>
      <w:proofErr w:type="spellEnd"/>
      <w:r>
        <w:rPr>
          <w:rFonts w:eastAsia="Calibri"/>
          <w:sz w:val="22"/>
          <w:szCs w:val="22"/>
          <w:lang w:eastAsia="en-US" w:bidi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 w:bidi="en-US"/>
        </w:rPr>
        <w:t>Виноградовский</w:t>
      </w:r>
      <w:proofErr w:type="spellEnd"/>
      <w:r>
        <w:rPr>
          <w:rFonts w:eastAsia="Calibri"/>
          <w:sz w:val="22"/>
          <w:szCs w:val="22"/>
          <w:lang w:eastAsia="en-US" w:bidi="en-US"/>
        </w:rPr>
        <w:t xml:space="preserve"> Холмогорский, Приморский, </w:t>
      </w:r>
      <w:r w:rsidRPr="00927513">
        <w:rPr>
          <w:rFonts w:eastAsia="Calibri"/>
          <w:sz w:val="22"/>
          <w:szCs w:val="22"/>
          <w:lang w:eastAsia="en-US" w:bidi="en-US"/>
        </w:rPr>
        <w:t xml:space="preserve">производящие отпуск ГСМ с использованием </w:t>
      </w:r>
      <w:r>
        <w:rPr>
          <w:rFonts w:eastAsia="Calibri"/>
          <w:sz w:val="22"/>
          <w:szCs w:val="22"/>
          <w:lang w:eastAsia="en-US" w:bidi="en-US"/>
        </w:rPr>
        <w:t>смарт-</w:t>
      </w:r>
      <w:r w:rsidRPr="00927513">
        <w:rPr>
          <w:rFonts w:eastAsia="Calibri"/>
          <w:sz w:val="22"/>
          <w:szCs w:val="22"/>
          <w:lang w:eastAsia="en-US" w:bidi="en-US"/>
        </w:rPr>
        <w:t>карт.</w:t>
      </w:r>
      <w:r>
        <w:rPr>
          <w:rFonts w:eastAsia="Calibri"/>
          <w:sz w:val="22"/>
          <w:szCs w:val="22"/>
          <w:lang w:eastAsia="en-US" w:bidi="en-US"/>
        </w:rPr>
        <w:t xml:space="preserve"> Выгодное расположение АЗС, с минимальной удаленностью от маршрута следования заказчика.</w:t>
      </w:r>
    </w:p>
    <w:p w:rsidR="00142C80" w:rsidRPr="00767A1D" w:rsidRDefault="00142C80" w:rsidP="00142C80">
      <w:pPr>
        <w:tabs>
          <w:tab w:val="left" w:pos="426"/>
        </w:tabs>
        <w:suppressAutoHyphens/>
        <w:ind w:right="42"/>
        <w:jc w:val="both"/>
        <w:rPr>
          <w:rFonts w:eastAsia="Calibri"/>
          <w:b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ab/>
        <w:t xml:space="preserve">Смарт-карта – это пластиковая карта с микрочипом, предъявление которой на ТО является основанием для отпуска Товара. </w:t>
      </w:r>
      <w:r w:rsidRPr="00767A1D">
        <w:rPr>
          <w:rFonts w:eastAsia="Calibri"/>
          <w:b/>
          <w:sz w:val="22"/>
          <w:szCs w:val="22"/>
          <w:lang w:eastAsia="en-US" w:bidi="en-US"/>
        </w:rPr>
        <w:t>Карта является техническим средством учета полученных Товаров и не является платежным средством.</w:t>
      </w:r>
    </w:p>
    <w:p w:rsidR="00142C80" w:rsidRDefault="00142C80" w:rsidP="00142C80">
      <w:pPr>
        <w:tabs>
          <w:tab w:val="left" w:pos="426"/>
          <w:tab w:val="left" w:pos="6980"/>
        </w:tabs>
        <w:suppressAutoHyphens/>
        <w:ind w:right="42"/>
        <w:jc w:val="both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ab/>
        <w:t>Смарт-карта должна быть выдана на каждое транспортное средство, закрепленное за предприятием.</w:t>
      </w:r>
    </w:p>
    <w:bookmarkEnd w:id="0"/>
    <w:bookmarkEnd w:id="1"/>
    <w:p w:rsidR="009A533C" w:rsidRDefault="00142C80" w:rsidP="00142C80">
      <w:pPr>
        <w:tabs>
          <w:tab w:val="left" w:pos="426"/>
          <w:tab w:val="left" w:pos="6980"/>
        </w:tabs>
        <w:suppressAutoHyphens/>
        <w:ind w:left="34" w:right="42"/>
        <w:jc w:val="both"/>
      </w:pPr>
      <w:r>
        <w:rPr>
          <w:rFonts w:eastAsia="Calibri"/>
          <w:sz w:val="22"/>
          <w:szCs w:val="22"/>
          <w:lang w:eastAsia="en-US" w:bidi="en-US"/>
        </w:rPr>
        <w:tab/>
      </w:r>
      <w:r w:rsidRPr="00927513">
        <w:rPr>
          <w:rFonts w:eastAsia="Calibri"/>
          <w:sz w:val="22"/>
          <w:szCs w:val="22"/>
          <w:lang w:eastAsia="en-US" w:bidi="en-US"/>
        </w:rPr>
        <w:t xml:space="preserve">Сроки оказания услуг - 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с 01.</w:t>
      </w:r>
      <w:r>
        <w:rPr>
          <w:rFonts w:eastAsia="Calibri"/>
          <w:color w:val="FF0000"/>
          <w:sz w:val="22"/>
          <w:szCs w:val="22"/>
          <w:lang w:eastAsia="en-US" w:bidi="en-US"/>
        </w:rPr>
        <w:t>10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.201</w:t>
      </w:r>
      <w:r>
        <w:rPr>
          <w:rFonts w:eastAsia="Calibri"/>
          <w:color w:val="FF0000"/>
          <w:sz w:val="22"/>
          <w:szCs w:val="22"/>
          <w:lang w:eastAsia="en-US" w:bidi="en-US"/>
        </w:rPr>
        <w:t>5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 xml:space="preserve"> г. до </w:t>
      </w:r>
      <w:r>
        <w:rPr>
          <w:rFonts w:eastAsia="Calibri"/>
          <w:color w:val="FF0000"/>
          <w:sz w:val="22"/>
          <w:szCs w:val="22"/>
          <w:lang w:eastAsia="en-US" w:bidi="en-US"/>
        </w:rPr>
        <w:t>31.12.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201</w:t>
      </w:r>
      <w:r>
        <w:rPr>
          <w:rFonts w:eastAsia="Calibri"/>
          <w:color w:val="FF0000"/>
          <w:sz w:val="22"/>
          <w:szCs w:val="22"/>
          <w:lang w:eastAsia="en-US" w:bidi="en-US"/>
        </w:rPr>
        <w:t>5</w:t>
      </w:r>
      <w:r w:rsidRPr="00927513">
        <w:rPr>
          <w:rFonts w:eastAsia="Calibri"/>
          <w:sz w:val="22"/>
          <w:szCs w:val="22"/>
          <w:lang w:eastAsia="en-US" w:bidi="en-US"/>
        </w:rPr>
        <w:t xml:space="preserve"> г., периодичность отпуска топлива через сеть АЗС - ежедневно, в любое время суток.</w:t>
      </w:r>
    </w:p>
    <w:sectPr w:rsidR="009A533C" w:rsidSect="002633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352"/>
    <w:rsid w:val="00142C80"/>
    <w:rsid w:val="00263352"/>
    <w:rsid w:val="00626CC9"/>
    <w:rsid w:val="009A533C"/>
    <w:rsid w:val="00D92358"/>
    <w:rsid w:val="00E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3352"/>
    <w:pPr>
      <w:ind w:firstLine="709"/>
      <w:jc w:val="both"/>
    </w:pPr>
    <w:rPr>
      <w:color w:val="FF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263352"/>
    <w:rPr>
      <w:rFonts w:ascii="Times New Roman" w:eastAsia="Times New Roman" w:hAnsi="Times New Roman" w:cs="Times New Roman"/>
      <w:color w:val="FF0000"/>
      <w:lang w:eastAsia="ru-RU"/>
    </w:rPr>
  </w:style>
  <w:style w:type="paragraph" w:styleId="3">
    <w:name w:val="Body Text Indent 3"/>
    <w:basedOn w:val="a"/>
    <w:link w:val="30"/>
    <w:semiHidden/>
    <w:unhideWhenUsed/>
    <w:rsid w:val="00263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6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rsid w:val="00263352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vertAlign w:val="superscript"/>
      <w:lang w:eastAsia="ar-SA"/>
    </w:rPr>
  </w:style>
  <w:style w:type="character" w:styleId="a5">
    <w:name w:val="Strong"/>
    <w:basedOn w:val="a0"/>
    <w:qFormat/>
    <w:rsid w:val="0026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diakov.net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6</cp:revision>
  <dcterms:created xsi:type="dcterms:W3CDTF">2015-04-01T05:21:00Z</dcterms:created>
  <dcterms:modified xsi:type="dcterms:W3CDTF">2015-09-28T08:39:00Z</dcterms:modified>
</cp:coreProperties>
</file>